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CA" w:rsidRPr="00CE17CA" w:rsidRDefault="00CE17CA">
      <w:pPr>
        <w:widowControl/>
        <w:jc w:val="center"/>
        <w:rPr>
          <w:rFonts w:ascii="方正小标宋简体" w:eastAsia="方正小标宋简体" w:hAnsi="仿宋" w:cs="仿宋" w:hint="eastAsia"/>
          <w:kern w:val="0"/>
          <w:sz w:val="44"/>
          <w:szCs w:val="44"/>
          <w:lang w:bidi="ar"/>
        </w:rPr>
      </w:pPr>
      <w:bookmarkStart w:id="0" w:name="_GoBack"/>
      <w:r w:rsidRPr="00CE17CA">
        <w:rPr>
          <w:rFonts w:ascii="方正小标宋简体" w:eastAsia="方正小标宋简体" w:hAnsi="仿宋" w:cs="仿宋" w:hint="eastAsia"/>
          <w:kern w:val="0"/>
          <w:sz w:val="44"/>
          <w:szCs w:val="44"/>
          <w:lang w:bidi="ar"/>
        </w:rPr>
        <w:t>习近平看望参加政协会议的医药卫生界教育界委员</w:t>
      </w:r>
    </w:p>
    <w:bookmarkEnd w:id="0"/>
    <w:p w:rsidR="00536424" w:rsidRDefault="00CE17CA">
      <w:pPr>
        <w:widowControl/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  <w:r w:rsidR="006F6DF5"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“学习强国”学习平台</w:t>
      </w:r>
      <w:r w:rsidR="006F6DF5">
        <w:rPr>
          <w:rFonts w:ascii="仿宋" w:eastAsia="仿宋" w:hAnsi="仿宋" w:cs="仿宋" w:hint="eastAsia"/>
          <w:kern w:val="0"/>
          <w:sz w:val="28"/>
          <w:szCs w:val="28"/>
          <w:lang w:bidi="ar"/>
        </w:rPr>
        <w:t>2021-03-06</w:t>
      </w:r>
    </w:p>
    <w:p w:rsidR="00536424" w:rsidRDefault="006F6DF5">
      <w:pPr>
        <w:pStyle w:val="a3"/>
        <w:widowControl/>
        <w:spacing w:line="20" w:lineRule="atLeas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color w:val="333333"/>
          <w:sz w:val="28"/>
          <w:szCs w:val="28"/>
        </w:rPr>
        <w:t>习近平在看望参加政协会议的医药卫生界教育界委员时强调</w:t>
      </w:r>
    </w:p>
    <w:p w:rsidR="00536424" w:rsidRDefault="006F6DF5">
      <w:pPr>
        <w:pStyle w:val="a3"/>
        <w:widowControl/>
        <w:spacing w:line="20" w:lineRule="atLeas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color w:val="333333"/>
          <w:sz w:val="28"/>
          <w:szCs w:val="28"/>
        </w:rPr>
        <w:t>把保障人民健康放在优先发展的战略位置</w:t>
      </w:r>
    </w:p>
    <w:p w:rsidR="00536424" w:rsidRDefault="006F6DF5">
      <w:pPr>
        <w:pStyle w:val="a3"/>
        <w:widowControl/>
        <w:spacing w:line="20" w:lineRule="atLeas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color w:val="333333"/>
          <w:sz w:val="28"/>
          <w:szCs w:val="28"/>
        </w:rPr>
        <w:t>着力构建优质均衡的基本公共教育服务体系</w:t>
      </w:r>
    </w:p>
    <w:p w:rsidR="00536424" w:rsidRDefault="006F6DF5">
      <w:pPr>
        <w:pStyle w:val="a3"/>
        <w:widowControl/>
        <w:spacing w:line="20" w:lineRule="atLeast"/>
        <w:rPr>
          <w:rFonts w:ascii="仿宋" w:eastAsia="仿宋" w:hAnsi="仿宋" w:cs="仿宋"/>
          <w:sz w:val="28"/>
          <w:szCs w:val="28"/>
        </w:rPr>
      </w:pPr>
      <w:r>
        <w:rPr>
          <w:rStyle w:val="a4"/>
          <w:rFonts w:ascii="仿宋" w:eastAsia="仿宋" w:hAnsi="仿宋" w:cs="仿宋" w:hint="eastAsia"/>
          <w:color w:val="333333"/>
          <w:sz w:val="28"/>
          <w:szCs w:val="28"/>
        </w:rPr>
        <w:t>汪洋参加看望和讨论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新华社北京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3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月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6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日电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中共中央总书记、国家主席、中央军委主席习近平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3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月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6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日下午看望了参加全国政协十三届四次会议的医药卫生界、教育界委员，并参加联组会，听取意见和建议。他强调，要把保障人民健康放在优先发展的战略位置，坚持基本医疗卫生事业的公益性，聚焦影响人民健康的重大疾病和主要问题，加快实施健康中国行动，织牢国家公共卫生防护网，推动公立医院高质量发展，为人民提供全方位全周期健康服务。要全面贯彻党的教育方针，坚持社会主义办学方向，坚持教育公益性原则，着力构建优质均衡的基本公共教育服务体系，建设高质量教育体系，办好人民满意的教育，培养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德智体美劳全面发展的社会主义建设者和接班人。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在“三八”国际劳动妇女节即将到来之际，习近平代表中共中央，向参加全国两会的女代表、女委员、女工作人员，向全国各族各界妇女，向香港特别行政区、澳门特别行政区和台湾地区的女同胞、海外女侨胞，致以节日的祝贺和美好的祝福。</w:t>
      </w:r>
    </w:p>
    <w:p w:rsidR="00536424" w:rsidRDefault="006F6DF5">
      <w:pPr>
        <w:pStyle w:val="a3"/>
        <w:widowControl/>
        <w:spacing w:line="2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lastRenderedPageBreak/>
        <w:t>中共中央政治局常委、全国政协主席汪洋参加看望和讨论。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联组会上，吴浩、黄璐琦、王辰、严纯华、王欢、胡豫、林忠钦等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7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位委员，围绕完善基层卫生体系、促进中医药高质量发展、构建新时代国家医学教育与研究体系、优化高等教育结构、推动基础教育高质量发展、推进公立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医院高质量发展、推动教育变革创新等作了发言。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习近平在听取大家发言后发表重要讲话。他表示，来看望全国政协医药卫生界、教育界的委员，参加联组讨论，感到十分高兴。他代表中共中央，向在座各位委员、全国广大政协委员致以诚挚的问候。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指出，过去一年，是新中国历史上极不平凡的一年。面对错综复杂的国际形势、艰巨繁重的国内改革发展稳定任务特别是新冠肺炎疫情的严重冲击，中共中央团结带领全党全国各族人民齐心协力、迎难而上，经过艰苦努力，疫情防控取得重大战略成果，在全球主要经济体中率先实现经济正增长，脱贫攻坚战取得全面胜利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，全面建成小康社会取得伟大历史性成就，改革开放深入推进，“十三五”圆满收官，“十四五”全面擘画。这些成绩来之不易，是全党全国各族人民团结奋斗、顽强拼搏的结果，也是包括各民主党派、全国工商联和无党派人士艰辛付出、砥砺奋进的结果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强调，在抗击新冠肺炎疫情的关键时刻，广大医务工作者不负党和人民重托，白衣为甲、逆行出征，舍生忘死、奋力苦战，用血肉之躯筑起阻击病毒的钢铁长城，用实际行动诠释了医者仁心和大爱无疆。广大教育工作者奋战在抗击疫情和“停课不停学、不停教”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lastRenderedPageBreak/>
        <w:t>两条战线上，守护亿万学生身心健康，支撑起世界上最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大规模的在线教育，为抗击疫情、全面有序复学复课作出了重要贡献。习近平代表中共中央，向各位医药卫生界、教育界委员、向全国广大医务工作者和教育工作者致以诚挚的慰问。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指出，人民健康是社会文明进步的基础，是民族昌盛和国家富强的重要标志。这次抗击新冠肺炎疫情的实践再次证明，预防是最经济最有效的健康策略。要总结经验、吸取教训，在做好常态化疫情防控的同时，立足更精准更有效地防，推动预防关口前移，改革完善疾病预防控制体系，完善公共卫生重大风险评估、研判、决策机制，创新医防协同机制，健全联防联控机制和重大疫情救治机制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，增强早期监测预警能力、快速检测能力、应急处置能力、综合救治能力，深入开展爱国卫生运动，从源头上预防和控制重大疾病。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强调，这次抗击新冠肺炎疫情，公立医院承担了最紧急、最危险、最艰苦的医疗救治工作，发挥了主力军作用。要加大公立医疗卫生机构建设力度，推进县域医共体建设，改善基层基础设施条件，落实乡村医生待遇，提高基层防病治病和健康管理能力。要深化医药卫生体制改革，努力在健全分级诊疗制度、现代医院管理制度、全民医保制度、药品供应保障制度、综合监管制度等方面取得突破。要做好中医药守正创新、传承发展工作，建立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符合中医药特点的服务体系、服务模式、管理模式、人才培养模式，使传统中医药发扬光大。要科学总结和评估中西药在治疗新冠肺炎方面的效果，用科学的方法说明中药在治疗新冠肺炎中的疗效。要集中力量开展关键核心技术攻关，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lastRenderedPageBreak/>
        <w:t>加快解决一批药品、医疗器械、医用设备、疫苗等领域“卡脖子”问题。要继续加大医保改革力度，常态化制度化开展药品集中带量采购，健全重特大疾病医疗保险和救助制度，深化医保基金监管制度改革，守好人民群众的“保命钱”“救命钱”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习近平指出，广大医务工作者是人民生命健康的守护者。要大力弘扬伟大抗疫精神，深入宣传抗疫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先进事迹和时代楷模，在全社会营造尊医重卫的良好氛围。要加强对医务工作者的保护、关心、爱护，提高医务人员社会地位，加强医院安保力量和设施建设，依法严厉打击医闹和暴力伤医行为。广大医务工作者要恪守医德医风医道，修医德、行仁术，怀救苦之心、做苍生大医，努力为人民群众提供更加优质高效的健康服务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强调，教育是国之大计、党之大计。要从党和国家事业发展全局的高度，坚守为党育人、为国育才，把立德树人融入思想道德教育、文化知识教育、社会实践教育各环节，贯穿基础教育、职业教育、高等教育各领域，体现到学科体系、教学体系、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教材体系、管理体系建设各方面，培根铸魂、启智润心。要从我国改革发展实践中提出新观点、构建新理论，努力构建具有中国特色、中国风格、中国气派的学科体系、学术体系、话语体系。要围绕建设高质量教育体系，以教育评价改革为牵引，统筹推进育人方式、办学模式、管理体制、保障机制改革。要增强教育服务创新发展能力，培养更多适应高质量发展、高水平自立自强的各类人才。对群众反映强烈的突出问题，对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lastRenderedPageBreak/>
        <w:t>打着教育旗号侵害群众利益的行为，要紧盯不放，坚决改到位、改彻底。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习近平指出，教师是教育工作的中坚力量。有高质量的教师，才会有高质量的教育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。做好老师，就要执着于教书育人，有热爱教育的定力、淡泊名利的坚守，就要有理想信念、有道德情操、有扎实学识、有仁爱之心。广大思想政治理论课教师，政治要强、情怀要深、思维要新、视野要广、自律要严、人格要正。要把师德师风建设摆在首要位置，引导广大教师继承发扬老一辈教育工作者“捧着一颗心来，不带半根草去”的精神，以赤诚之心、奉献之心、仁爱之心投身教育事业。要加强中西部欠发达地区教师定向培养和精准培训，深入实施乡村教师支持计划。要在全党全社会大力弘扬尊师重教的社会风尚，推动形成优秀人才竞相从教、广大教师尽展其才、好老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师不断涌现的良好局面。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强调，我国广大妇女积极投身新时代中国特色社会主义事业，以巾帼不让须眉的豪情和努力，起到了“半边天”的重要作用。特别是在决胜全面建成小康社会、决战脱贫攻坚、抗击新冠肺炎疫情等各个战线上，广大妇女奋勇争先、顽强拼搏，充分展现了新时代女性风采。</w:t>
      </w:r>
    </w:p>
    <w:p w:rsidR="00536424" w:rsidRDefault="006F6DF5">
      <w:pPr>
        <w:pStyle w:val="a3"/>
        <w:widowControl/>
        <w:spacing w:line="20" w:lineRule="atLeas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333333"/>
          <w:sz w:val="28"/>
          <w:szCs w:val="28"/>
        </w:rPr>
        <w:t>习近平指出，实现党和国家发展的宏伟蓝图，需要包括妇女在内的全体中华儿女共同奋斗。希望广大妇女做伟大事业的建设者、做文明风尚的倡导者、做敢于追梦的奋斗者，在全面建设社会主义现代化国家新征程上，为实现中华民族伟大复兴的中国梦作出新的更大贡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lastRenderedPageBreak/>
        <w:t>献。各级</w:t>
      </w:r>
      <w:r>
        <w:rPr>
          <w:rFonts w:ascii="仿宋" w:eastAsia="仿宋" w:hAnsi="仿宋" w:cs="仿宋" w:hint="eastAsia"/>
          <w:color w:val="333333"/>
          <w:sz w:val="28"/>
          <w:szCs w:val="28"/>
        </w:rPr>
        <w:t>妇联组织要承担引领广大妇女听党话、跟党走的政治责任，激发广大妇女的历史责任感和主人翁精神，为推动我国妇女事业发展作出新贡献。各级党委和政府要充分认识发展妇女事业、做好妇女工作的重大意义，加大重视、关心、支持力度，严厉打击侵害妇女权益的违法犯罪行为，依法维护妇女权益。</w:t>
      </w:r>
    </w:p>
    <w:p w:rsidR="00536424" w:rsidRDefault="00536424"/>
    <w:sectPr w:rsidR="00536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DF5" w:rsidRDefault="006F6DF5" w:rsidP="00CE17CA">
      <w:r>
        <w:separator/>
      </w:r>
    </w:p>
  </w:endnote>
  <w:endnote w:type="continuationSeparator" w:id="0">
    <w:p w:rsidR="006F6DF5" w:rsidRDefault="006F6DF5" w:rsidP="00CE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DF5" w:rsidRDefault="006F6DF5" w:rsidP="00CE17CA">
      <w:r>
        <w:separator/>
      </w:r>
    </w:p>
  </w:footnote>
  <w:footnote w:type="continuationSeparator" w:id="0">
    <w:p w:rsidR="006F6DF5" w:rsidRDefault="006F6DF5" w:rsidP="00CE17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36122"/>
    <w:rsid w:val="00536424"/>
    <w:rsid w:val="006F6DF5"/>
    <w:rsid w:val="00CE17CA"/>
    <w:rsid w:val="3B03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62ECD"/>
  <w15:docId w15:val="{8A826BB4-9614-42E0-9D41-C656E9B1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CE1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E17C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CE17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E17C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烨</dc:creator>
  <cp:lastModifiedBy>ly123</cp:lastModifiedBy>
  <cp:revision>2</cp:revision>
  <dcterms:created xsi:type="dcterms:W3CDTF">2021-03-29T00:38:00Z</dcterms:created>
  <dcterms:modified xsi:type="dcterms:W3CDTF">2021-04-02T09:41:00Z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